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0"/>
        <w:tblW w:w="16019" w:type="dxa"/>
        <w:tblInd w:w="-998" w:type="dxa"/>
        <w:tblLook w:val="04A0" w:firstRow="1" w:lastRow="0" w:firstColumn="1" w:lastColumn="0" w:noHBand="0" w:noVBand="1"/>
      </w:tblPr>
      <w:tblGrid>
        <w:gridCol w:w="4395"/>
        <w:gridCol w:w="10065"/>
        <w:gridCol w:w="1559"/>
      </w:tblGrid>
      <w:tr w:rsidR="00461E35" w:rsidRPr="00461E35" w:rsidTr="00461E35">
        <w:tc>
          <w:tcPr>
            <w:tcW w:w="16019" w:type="dxa"/>
            <w:gridSpan w:val="3"/>
            <w:shd w:val="clear" w:color="auto" w:fill="B4C6E7" w:themeFill="accent5" w:themeFillTint="66"/>
            <w:vAlign w:val="center"/>
          </w:tcPr>
          <w:p w:rsidR="00461E35" w:rsidRPr="00461E35" w:rsidRDefault="00461E35" w:rsidP="00461E35">
            <w:pPr>
              <w:jc w:val="center"/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Alderley Edge Community Primary School</w:t>
            </w:r>
          </w:p>
        </w:tc>
      </w:tr>
      <w:tr w:rsidR="00461E35" w:rsidRPr="00461E35" w:rsidTr="00344BE6">
        <w:tc>
          <w:tcPr>
            <w:tcW w:w="4395" w:type="dxa"/>
            <w:shd w:val="clear" w:color="auto" w:fill="F7CAAC" w:themeFill="accent2" w:themeFillTint="66"/>
          </w:tcPr>
          <w:p w:rsidR="00461E35" w:rsidRPr="00461E35" w:rsidRDefault="00461E35" w:rsidP="00080218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>TOPIC:</w:t>
            </w:r>
            <w:r w:rsidRPr="00461E35">
              <w:rPr>
                <w:b/>
                <w:sz w:val="28"/>
              </w:rPr>
              <w:t xml:space="preserve"> </w:t>
            </w:r>
            <w:r w:rsidR="00080218">
              <w:rPr>
                <w:b/>
                <w:sz w:val="28"/>
              </w:rPr>
              <w:t>Rainforest</w:t>
            </w:r>
          </w:p>
        </w:tc>
        <w:tc>
          <w:tcPr>
            <w:tcW w:w="10065" w:type="dxa"/>
            <w:shd w:val="clear" w:color="auto" w:fill="F7CAAC" w:themeFill="accent2" w:themeFillTint="66"/>
          </w:tcPr>
          <w:p w:rsidR="00461E35" w:rsidRPr="00461E35" w:rsidRDefault="00461E35">
            <w:pPr>
              <w:rPr>
                <w:b/>
                <w:sz w:val="28"/>
              </w:rPr>
            </w:pPr>
            <w:r w:rsidRPr="00461E35">
              <w:rPr>
                <w:b/>
                <w:sz w:val="28"/>
              </w:rPr>
              <w:t>Strand</w:t>
            </w:r>
            <w:r>
              <w:rPr>
                <w:b/>
                <w:sz w:val="28"/>
              </w:rPr>
              <w:t>:</w:t>
            </w:r>
            <w:r w:rsidRPr="00461E35">
              <w:rPr>
                <w:b/>
                <w:sz w:val="28"/>
              </w:rPr>
              <w:t xml:space="preserve"> Place / Knowledge (Human and Physical)</w:t>
            </w:r>
          </w:p>
        </w:tc>
        <w:tc>
          <w:tcPr>
            <w:tcW w:w="1559" w:type="dxa"/>
            <w:shd w:val="clear" w:color="auto" w:fill="FFE599" w:themeFill="accent4" w:themeFillTint="66"/>
          </w:tcPr>
          <w:p w:rsidR="00DF460D" w:rsidRPr="00461E35" w:rsidRDefault="00461E35" w:rsidP="003851E7">
            <w:pPr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Year </w:t>
            </w:r>
            <w:r w:rsidR="00337E53">
              <w:rPr>
                <w:b/>
                <w:sz w:val="28"/>
              </w:rPr>
              <w:t>6</w:t>
            </w:r>
            <w:bookmarkStart w:id="0" w:name="_GoBack"/>
            <w:bookmarkEnd w:id="0"/>
          </w:p>
        </w:tc>
      </w:tr>
    </w:tbl>
    <w:tbl>
      <w:tblPr>
        <w:tblStyle w:val="TableGrid"/>
        <w:tblpPr w:leftFromText="180" w:rightFromText="180" w:vertAnchor="text" w:horzAnchor="page" w:tblpX="451" w:tblpY="293"/>
        <w:tblW w:w="6280" w:type="dxa"/>
        <w:tblInd w:w="0" w:type="dxa"/>
        <w:tblCellMar>
          <w:top w:w="54" w:type="dxa"/>
          <w:left w:w="118" w:type="dxa"/>
          <w:right w:w="115" w:type="dxa"/>
        </w:tblCellMar>
        <w:tblLook w:val="04A0" w:firstRow="1" w:lastRow="0" w:firstColumn="1" w:lastColumn="0" w:noHBand="0" w:noVBand="1"/>
      </w:tblPr>
      <w:tblGrid>
        <w:gridCol w:w="6280"/>
      </w:tblGrid>
      <w:tr w:rsidR="00080218" w:rsidTr="00080218">
        <w:trPr>
          <w:trHeight w:val="267"/>
        </w:trPr>
        <w:tc>
          <w:tcPr>
            <w:tcW w:w="62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080218" w:rsidRDefault="00080218" w:rsidP="00080218">
            <w:pPr>
              <w:ind w:right="8"/>
              <w:jc w:val="center"/>
            </w:pPr>
            <w:r>
              <w:rPr>
                <w:b/>
                <w:sz w:val="20"/>
              </w:rPr>
              <w:t>What should I already know?</w:t>
            </w:r>
            <w:r>
              <w:rPr>
                <w:sz w:val="20"/>
              </w:rPr>
              <w:t xml:space="preserve"> </w:t>
            </w:r>
          </w:p>
        </w:tc>
      </w:tr>
      <w:tr w:rsidR="00080218" w:rsidTr="00080218">
        <w:trPr>
          <w:trHeight w:val="2224"/>
        </w:trPr>
        <w:tc>
          <w:tcPr>
            <w:tcW w:w="62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>The seven continents and five oceans</w:t>
            </w:r>
            <w:r>
              <w:rPr>
                <w:b/>
                <w:sz w:val="16"/>
              </w:rPr>
              <w:t>.</w:t>
            </w:r>
            <w:r>
              <w:rPr>
                <w:sz w:val="16"/>
              </w:rPr>
              <w:t xml:space="preserve">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names of some key </w:t>
            </w:r>
            <w:r>
              <w:rPr>
                <w:b/>
                <w:sz w:val="16"/>
              </w:rPr>
              <w:t xml:space="preserve">rivers </w:t>
            </w:r>
            <w:r>
              <w:rPr>
                <w:sz w:val="16"/>
              </w:rPr>
              <w:t xml:space="preserve">around the world including the Thames and the Nile.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main </w:t>
            </w:r>
            <w:r>
              <w:rPr>
                <w:b/>
                <w:sz w:val="16"/>
              </w:rPr>
              <w:t xml:space="preserve">biomes </w:t>
            </w:r>
            <w:r>
              <w:rPr>
                <w:sz w:val="16"/>
              </w:rPr>
              <w:t xml:space="preserve">and </w:t>
            </w:r>
            <w:r>
              <w:rPr>
                <w:b/>
                <w:sz w:val="16"/>
              </w:rPr>
              <w:t>climate zones</w:t>
            </w:r>
            <w:r>
              <w:rPr>
                <w:sz w:val="16"/>
              </w:rPr>
              <w:t xml:space="preserve"> around the world, including </w:t>
            </w:r>
            <w:r w:rsidR="005C2A18">
              <w:rPr>
                <w:sz w:val="16"/>
              </w:rPr>
              <w:t>tropical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of South America and how it differs to the UK.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Some of the human and physical features of Brazil.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of places is affected by their location (e.g. the </w:t>
            </w:r>
            <w:r>
              <w:rPr>
                <w:b/>
                <w:sz w:val="16"/>
              </w:rPr>
              <w:t>equator</w:t>
            </w:r>
            <w:r>
              <w:rPr>
                <w:sz w:val="16"/>
              </w:rPr>
              <w:t xml:space="preserve">, </w:t>
            </w:r>
            <w:r>
              <w:rPr>
                <w:b/>
                <w:sz w:val="16"/>
              </w:rPr>
              <w:t>Tropics</w:t>
            </w:r>
            <w:r>
              <w:rPr>
                <w:sz w:val="16"/>
              </w:rPr>
              <w:t xml:space="preserve">). </w:t>
            </w:r>
          </w:p>
          <w:p w:rsidR="00080218" w:rsidRDefault="00080218" w:rsidP="00080218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The effects of </w:t>
            </w:r>
            <w:r>
              <w:rPr>
                <w:b/>
                <w:sz w:val="16"/>
              </w:rPr>
              <w:t xml:space="preserve">climate change </w:t>
            </w:r>
            <w:r>
              <w:rPr>
                <w:sz w:val="16"/>
              </w:rPr>
              <w:t xml:space="preserve">and </w:t>
            </w:r>
            <w:r>
              <w:rPr>
                <w:b/>
                <w:sz w:val="16"/>
              </w:rPr>
              <w:t xml:space="preserve">pollution </w:t>
            </w:r>
            <w:r>
              <w:rPr>
                <w:sz w:val="16"/>
              </w:rPr>
              <w:t xml:space="preserve">on the Earth. </w:t>
            </w:r>
          </w:p>
          <w:p w:rsidR="00080218" w:rsidRDefault="00080218" w:rsidP="00A64E95">
            <w:pPr>
              <w:numPr>
                <w:ilvl w:val="0"/>
                <w:numId w:val="4"/>
              </w:numPr>
              <w:ind w:hanging="115"/>
            </w:pPr>
            <w:r>
              <w:rPr>
                <w:sz w:val="16"/>
              </w:rPr>
              <w:t xml:space="preserve">Which good some countries </w:t>
            </w:r>
            <w:r>
              <w:rPr>
                <w:b/>
                <w:sz w:val="16"/>
              </w:rPr>
              <w:t xml:space="preserve">trade, </w:t>
            </w:r>
            <w:r>
              <w:rPr>
                <w:sz w:val="16"/>
              </w:rPr>
              <w:t>and</w:t>
            </w:r>
            <w:r w:rsidR="00A64E95">
              <w:rPr>
                <w:sz w:val="16"/>
              </w:rPr>
              <w:t xml:space="preserve"> Cheshire’s</w:t>
            </w:r>
            <w:r>
              <w:rPr>
                <w:sz w:val="16"/>
              </w:rPr>
              <w:t xml:space="preserve"> biggest </w:t>
            </w:r>
            <w:r>
              <w:rPr>
                <w:b/>
                <w:sz w:val="16"/>
              </w:rPr>
              <w:t>exports</w:t>
            </w:r>
            <w:r>
              <w:rPr>
                <w:sz w:val="16"/>
              </w:rPr>
              <w:t xml:space="preserve">. </w:t>
            </w:r>
          </w:p>
        </w:tc>
      </w:tr>
    </w:tbl>
    <w:tbl>
      <w:tblPr>
        <w:tblStyle w:val="TableGrid"/>
        <w:tblpPr w:leftFromText="180" w:rightFromText="180" w:vertAnchor="text" w:horzAnchor="page" w:tblpX="7546" w:tblpY="278"/>
        <w:tblW w:w="8849" w:type="dxa"/>
        <w:tblInd w:w="0" w:type="dxa"/>
        <w:tblCellMar>
          <w:top w:w="40" w:type="dxa"/>
          <w:left w:w="118" w:type="dxa"/>
        </w:tblCellMar>
        <w:tblLook w:val="04A0" w:firstRow="1" w:lastRow="0" w:firstColumn="1" w:lastColumn="0" w:noHBand="0" w:noVBand="1"/>
      </w:tblPr>
      <w:tblGrid>
        <w:gridCol w:w="1185"/>
        <w:gridCol w:w="7664"/>
      </w:tblGrid>
      <w:tr w:rsidR="00080218" w:rsidTr="00080218">
        <w:trPr>
          <w:trHeight w:val="242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nil"/>
            </w:tcBorders>
            <w:shd w:val="clear" w:color="auto" w:fill="E2EFD9"/>
          </w:tcPr>
          <w:p w:rsidR="00080218" w:rsidRDefault="00080218" w:rsidP="00080218"/>
        </w:tc>
        <w:tc>
          <w:tcPr>
            <w:tcW w:w="7664" w:type="dxa"/>
            <w:tcBorders>
              <w:top w:val="single" w:sz="9" w:space="0" w:color="000000"/>
              <w:left w:val="nil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080218" w:rsidRDefault="00080218" w:rsidP="00080218">
            <w:pPr>
              <w:ind w:left="2700"/>
            </w:pPr>
            <w:r>
              <w:rPr>
                <w:b/>
                <w:sz w:val="18"/>
              </w:rPr>
              <w:t>Vocabulary</w:t>
            </w:r>
            <w:r>
              <w:rPr>
                <w:sz w:val="18"/>
              </w:rPr>
              <w:t xml:space="preserve">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biome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a natural area of the living world which has its own </w:t>
            </w:r>
            <w:r>
              <w:rPr>
                <w:b/>
                <w:sz w:val="16"/>
              </w:rPr>
              <w:t>climate,</w:t>
            </w:r>
            <w:r>
              <w:rPr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vegetation </w:t>
            </w:r>
            <w:r>
              <w:rPr>
                <w:sz w:val="16"/>
              </w:rPr>
              <w:t xml:space="preserve">and animals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climate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>the</w:t>
            </w:r>
            <w:hyperlink r:id="rId7">
              <w:r>
                <w:rPr>
                  <w:sz w:val="16"/>
                </w:rPr>
                <w:t xml:space="preserve"> </w:t>
              </w:r>
            </w:hyperlink>
            <w:hyperlink r:id="rId8">
              <w:r>
                <w:rPr>
                  <w:sz w:val="16"/>
                </w:rPr>
                <w:t>general</w:t>
              </w:r>
            </w:hyperlink>
            <w:hyperlink r:id="rId9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weather conditions that are typical of a place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 w:right="83"/>
            </w:pPr>
            <w:r>
              <w:rPr>
                <w:sz w:val="16"/>
              </w:rPr>
              <w:t xml:space="preserve">climate change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vAlign w:val="center"/>
          </w:tcPr>
          <w:p w:rsidR="00080218" w:rsidRDefault="00080218" w:rsidP="00080218">
            <w:r>
              <w:rPr>
                <w:sz w:val="16"/>
              </w:rPr>
              <w:t xml:space="preserve">changes in the earth’s </w:t>
            </w:r>
            <w:r>
              <w:rPr>
                <w:b/>
                <w:sz w:val="16"/>
              </w:rPr>
              <w:t>climate</w:t>
            </w:r>
            <w:r>
              <w:rPr>
                <w:sz w:val="16"/>
              </w:rPr>
              <w:t xml:space="preserve">, especially the gradual rise in temperature,  as a result of human activity 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climate zone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sections of the Earth that are divided according to the </w:t>
            </w:r>
            <w:r>
              <w:rPr>
                <w:b/>
                <w:sz w:val="16"/>
              </w:rPr>
              <w:t>climate</w:t>
            </w:r>
            <w:r>
              <w:rPr>
                <w:sz w:val="16"/>
              </w:rPr>
              <w:t xml:space="preserve">. There are three main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zones; </w:t>
            </w:r>
            <w:r>
              <w:rPr>
                <w:b/>
                <w:sz w:val="16"/>
              </w:rPr>
              <w:t>polar</w:t>
            </w:r>
            <w:r>
              <w:rPr>
                <w:sz w:val="16"/>
              </w:rPr>
              <w:t xml:space="preserve">, temperate and </w:t>
            </w:r>
            <w:r>
              <w:rPr>
                <w:b/>
                <w:sz w:val="16"/>
              </w:rPr>
              <w:t>tropical</w:t>
            </w:r>
            <w:r>
              <w:rPr>
                <w:sz w:val="16"/>
              </w:rPr>
              <w:t xml:space="preserve">.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deforestation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if an area is deforested, all the trees there are cut down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distribution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delivering goods to a number of places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economy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A country's </w:t>
            </w:r>
            <w:r>
              <w:rPr>
                <w:b/>
                <w:sz w:val="16"/>
              </w:rPr>
              <w:t xml:space="preserve">economy </w:t>
            </w:r>
            <w:r>
              <w:rPr>
                <w:sz w:val="16"/>
              </w:rPr>
              <w:t xml:space="preserve">is the wealth that it gets from business and industry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equator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>an</w:t>
            </w:r>
            <w:hyperlink r:id="rId10">
              <w:r>
                <w:rPr>
                  <w:sz w:val="16"/>
                </w:rPr>
                <w:t xml:space="preserve"> </w:t>
              </w:r>
            </w:hyperlink>
            <w:hyperlink r:id="rId11">
              <w:r>
                <w:rPr>
                  <w:sz w:val="16"/>
                </w:rPr>
                <w:t>imaginary</w:t>
              </w:r>
            </w:hyperlink>
            <w:hyperlink r:id="rId12">
              <w:r>
                <w:rPr>
                  <w:sz w:val="16"/>
                </w:rPr>
                <w:t xml:space="preserve"> </w:t>
              </w:r>
            </w:hyperlink>
            <w:hyperlink r:id="rId13">
              <w:r>
                <w:rPr>
                  <w:sz w:val="16"/>
                </w:rPr>
                <w:t>line</w:t>
              </w:r>
            </w:hyperlink>
            <w:hyperlink r:id="rId14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around the</w:t>
            </w:r>
            <w:hyperlink r:id="rId15">
              <w:r>
                <w:rPr>
                  <w:sz w:val="16"/>
                </w:rPr>
                <w:t xml:space="preserve"> </w:t>
              </w:r>
            </w:hyperlink>
            <w:hyperlink r:id="rId16">
              <w:r>
                <w:rPr>
                  <w:sz w:val="16"/>
                </w:rPr>
                <w:t>middle</w:t>
              </w:r>
            </w:hyperlink>
            <w:hyperlink r:id="rId17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of the Earth at an equal</w:t>
            </w:r>
            <w:hyperlink r:id="rId18">
              <w:r>
                <w:rPr>
                  <w:sz w:val="16"/>
                </w:rPr>
                <w:t xml:space="preserve"> </w:t>
              </w:r>
            </w:hyperlink>
            <w:hyperlink r:id="rId19">
              <w:r>
                <w:rPr>
                  <w:sz w:val="16"/>
                </w:rPr>
                <w:t>distance</w:t>
              </w:r>
            </w:hyperlink>
            <w:hyperlink r:id="rId20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from the North Pole and the</w:t>
            </w:r>
            <w:hyperlink r:id="rId21">
              <w:r>
                <w:rPr>
                  <w:sz w:val="16"/>
                </w:rPr>
                <w:t xml:space="preserve"> </w:t>
              </w:r>
            </w:hyperlink>
            <w:hyperlink r:id="rId22">
              <w:r>
                <w:rPr>
                  <w:sz w:val="16"/>
                </w:rPr>
                <w:t>South</w:t>
              </w:r>
            </w:hyperlink>
            <w:hyperlink r:id="rId23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Pole.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export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To </w:t>
            </w:r>
            <w:r>
              <w:rPr>
                <w:b/>
                <w:sz w:val="16"/>
              </w:rPr>
              <w:t xml:space="preserve">export </w:t>
            </w:r>
            <w:r>
              <w:rPr>
                <w:sz w:val="16"/>
              </w:rPr>
              <w:t xml:space="preserve">products or raw materials means to sell them to another country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>flora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rPr>
                <w:sz w:val="16"/>
              </w:rPr>
            </w:pPr>
            <w:r>
              <w:rPr>
                <w:sz w:val="16"/>
              </w:rPr>
              <w:t>plants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  <w:rPr>
                <w:sz w:val="16"/>
              </w:rPr>
            </w:pPr>
            <w:r>
              <w:rPr>
                <w:sz w:val="16"/>
              </w:rPr>
              <w:t xml:space="preserve">fauna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rPr>
                <w:sz w:val="16"/>
              </w:rPr>
            </w:pPr>
            <w:r>
              <w:rPr>
                <w:sz w:val="16"/>
              </w:rPr>
              <w:t xml:space="preserve">animals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import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To </w:t>
            </w:r>
            <w:r>
              <w:rPr>
                <w:b/>
                <w:sz w:val="16"/>
              </w:rPr>
              <w:t xml:space="preserve">import </w:t>
            </w:r>
            <w:r>
              <w:rPr>
                <w:sz w:val="16"/>
              </w:rPr>
              <w:t xml:space="preserve">products or raw materials means to buy them from another country for use in your own country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global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something that happens in all parts of the world or affects all parts of the world 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natural     resources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the land, forests, energy sources and minerals existing naturally in a place that can be used by people 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palm oil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right="160"/>
            </w:pPr>
            <w:r>
              <w:rPr>
                <w:sz w:val="16"/>
              </w:rPr>
              <w:t xml:space="preserve">a yellow oil which comes from the fruit of certain palm trees and is used in making soap and sometimes as a fat in cooking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pollution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>the process of polluting water, air, or land,</w:t>
            </w:r>
            <w:hyperlink r:id="rId24">
              <w:r>
                <w:rPr>
                  <w:sz w:val="16"/>
                </w:rPr>
                <w:t xml:space="preserve"> </w:t>
              </w:r>
            </w:hyperlink>
            <w:hyperlink r:id="rId25">
              <w:r>
                <w:rPr>
                  <w:sz w:val="16"/>
                </w:rPr>
                <w:t>especially</w:t>
              </w:r>
            </w:hyperlink>
            <w:hyperlink r:id="rId26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>with poisonous</w:t>
            </w:r>
            <w:hyperlink r:id="rId27">
              <w:r>
                <w:rPr>
                  <w:sz w:val="16"/>
                </w:rPr>
                <w:t xml:space="preserve"> </w:t>
              </w:r>
            </w:hyperlink>
            <w:hyperlink r:id="rId28">
              <w:r>
                <w:rPr>
                  <w:sz w:val="16"/>
                </w:rPr>
                <w:t>chemicals</w:t>
              </w:r>
            </w:hyperlink>
            <w:hyperlink r:id="rId29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 </w:t>
            </w:r>
          </w:p>
        </w:tc>
      </w:tr>
      <w:tr w:rsidR="00080218" w:rsidTr="00080218">
        <w:trPr>
          <w:trHeight w:val="411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supply chain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jc w:val="both"/>
            </w:pPr>
            <w:r>
              <w:rPr>
                <w:sz w:val="16"/>
              </w:rPr>
              <w:t xml:space="preserve">the entire process of making and selling goods, including every stage from the supply of materials and the                     </w:t>
            </w:r>
            <w:r>
              <w:rPr>
                <w:b/>
                <w:sz w:val="16"/>
              </w:rPr>
              <w:t xml:space="preserve">manufacture </w:t>
            </w:r>
            <w:r>
              <w:rPr>
                <w:sz w:val="16"/>
              </w:rPr>
              <w:t xml:space="preserve">of the goods through to their </w:t>
            </w:r>
            <w:r>
              <w:rPr>
                <w:b/>
                <w:sz w:val="16"/>
              </w:rPr>
              <w:t xml:space="preserve">distribution </w:t>
            </w:r>
            <w:r>
              <w:rPr>
                <w:sz w:val="16"/>
              </w:rPr>
              <w:t xml:space="preserve">and sale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sustainability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to maintain at a steady level without exhausting </w:t>
            </w:r>
            <w:r>
              <w:rPr>
                <w:b/>
                <w:sz w:val="16"/>
              </w:rPr>
              <w:t xml:space="preserve">natural resources </w:t>
            </w:r>
            <w:r>
              <w:rPr>
                <w:sz w:val="16"/>
              </w:rPr>
              <w:t xml:space="preserve">or causing severe environmental damage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trade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 the activity of buying, selling, or exchanging goods or services   </w:t>
            </w:r>
          </w:p>
        </w:tc>
      </w:tr>
      <w:tr w:rsidR="00080218" w:rsidTr="00080218">
        <w:trPr>
          <w:trHeight w:val="219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trade route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a route, often covering long distances, that is used by traders  </w:t>
            </w:r>
          </w:p>
        </w:tc>
      </w:tr>
      <w:tr w:rsidR="00080218" w:rsidTr="00080218">
        <w:trPr>
          <w:trHeight w:val="606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tropics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spacing w:line="241" w:lineRule="auto"/>
            </w:pPr>
            <w:r>
              <w:rPr>
                <w:sz w:val="16"/>
              </w:rPr>
              <w:t>parts of the world that</w:t>
            </w:r>
            <w:hyperlink r:id="rId30">
              <w:r>
                <w:rPr>
                  <w:sz w:val="16"/>
                </w:rPr>
                <w:t xml:space="preserve"> </w:t>
              </w:r>
            </w:hyperlink>
            <w:hyperlink r:id="rId31">
              <w:r>
                <w:rPr>
                  <w:sz w:val="16"/>
                </w:rPr>
                <w:t>lie</w:t>
              </w:r>
            </w:hyperlink>
            <w:hyperlink r:id="rId32">
              <w:r>
                <w:rPr>
                  <w:sz w:val="16"/>
                </w:rPr>
                <w:t xml:space="preserve"> </w:t>
              </w:r>
            </w:hyperlink>
            <w:r>
              <w:rPr>
                <w:sz w:val="16"/>
              </w:rPr>
              <w:t xml:space="preserve">between two lines of </w:t>
            </w:r>
            <w:hyperlink r:id="rId33">
              <w:r>
                <w:rPr>
                  <w:sz w:val="16"/>
                </w:rPr>
                <w:t xml:space="preserve">latitude, </w:t>
              </w:r>
            </w:hyperlink>
            <w:r>
              <w:rPr>
                <w:sz w:val="16"/>
              </w:rPr>
              <w:t>the Tropic of</w:t>
            </w:r>
            <w:hyperlink r:id="rId34">
              <w:r>
                <w:rPr>
                  <w:sz w:val="16"/>
                </w:rPr>
                <w:t xml:space="preserve"> </w:t>
              </w:r>
            </w:hyperlink>
            <w:hyperlink r:id="rId35">
              <w:r>
                <w:rPr>
                  <w:sz w:val="16"/>
                </w:rPr>
                <w:t xml:space="preserve">Cancer, </w:t>
              </w:r>
            </w:hyperlink>
            <w:r>
              <w:rPr>
                <w:sz w:val="16"/>
              </w:rPr>
              <w:t xml:space="preserve">23½° north of the </w:t>
            </w:r>
            <w:hyperlink r:id="rId36">
              <w:r>
                <w:rPr>
                  <w:sz w:val="16"/>
                </w:rPr>
                <w:t xml:space="preserve">equator, </w:t>
              </w:r>
            </w:hyperlink>
            <w:r>
              <w:rPr>
                <w:sz w:val="16"/>
              </w:rPr>
              <w:t>and the Tropic of</w:t>
            </w:r>
            <w:hyperlink r:id="rId37">
              <w:r>
                <w:rPr>
                  <w:sz w:val="16"/>
                </w:rPr>
                <w:t xml:space="preserve"> </w:t>
              </w:r>
            </w:hyperlink>
            <w:hyperlink r:id="rId38">
              <w:r>
                <w:rPr>
                  <w:sz w:val="16"/>
                </w:rPr>
                <w:t xml:space="preserve">Capricorn, </w:t>
              </w:r>
            </w:hyperlink>
            <w:r>
              <w:rPr>
                <w:sz w:val="16"/>
              </w:rPr>
              <w:t xml:space="preserve">23½° south of the equator. </w:t>
            </w:r>
          </w:p>
          <w:p w:rsidR="00080218" w:rsidRDefault="00080218" w:rsidP="00080218">
            <w:r>
              <w:rPr>
                <w:sz w:val="16"/>
              </w:rPr>
              <w:t xml:space="preserve">The tropics have a humid </w:t>
            </w:r>
            <w:r>
              <w:rPr>
                <w:b/>
                <w:sz w:val="16"/>
              </w:rPr>
              <w:t>climate</w:t>
            </w:r>
            <w:r>
              <w:rPr>
                <w:sz w:val="16"/>
              </w:rPr>
              <w:t xml:space="preserve">, where the weather is hot and damp. </w:t>
            </w:r>
          </w:p>
        </w:tc>
      </w:tr>
      <w:tr w:rsidR="00080218" w:rsidTr="00080218">
        <w:trPr>
          <w:trHeight w:val="214"/>
        </w:trPr>
        <w:tc>
          <w:tcPr>
            <w:tcW w:w="1185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ind w:left="1"/>
            </w:pPr>
            <w:r>
              <w:rPr>
                <w:sz w:val="16"/>
              </w:rPr>
              <w:t xml:space="preserve">vegetation </w:t>
            </w:r>
          </w:p>
        </w:tc>
        <w:tc>
          <w:tcPr>
            <w:tcW w:w="7664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r>
              <w:rPr>
                <w:sz w:val="16"/>
              </w:rPr>
              <w:t xml:space="preserve">plants, trees and flowers </w:t>
            </w:r>
          </w:p>
        </w:tc>
      </w:tr>
    </w:tbl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p w:rsidR="00511F32" w:rsidRDefault="00511F32"/>
    <w:tbl>
      <w:tblPr>
        <w:tblStyle w:val="TableGrid"/>
        <w:tblpPr w:leftFromText="180" w:rightFromText="180" w:vertAnchor="text" w:horzAnchor="page" w:tblpX="481" w:tblpY="459"/>
        <w:tblW w:w="6280" w:type="dxa"/>
        <w:tblInd w:w="0" w:type="dxa"/>
        <w:tblCellMar>
          <w:top w:w="53" w:type="dxa"/>
          <w:left w:w="118" w:type="dxa"/>
          <w:right w:w="108" w:type="dxa"/>
        </w:tblCellMar>
        <w:tblLook w:val="04A0" w:firstRow="1" w:lastRow="0" w:firstColumn="1" w:lastColumn="0" w:noHBand="0" w:noVBand="1"/>
      </w:tblPr>
      <w:tblGrid>
        <w:gridCol w:w="6280"/>
      </w:tblGrid>
      <w:tr w:rsidR="00080218" w:rsidTr="00080218">
        <w:trPr>
          <w:trHeight w:val="242"/>
        </w:trPr>
        <w:tc>
          <w:tcPr>
            <w:tcW w:w="62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  <w:shd w:val="clear" w:color="auto" w:fill="E2EFD9"/>
          </w:tcPr>
          <w:p w:rsidR="00080218" w:rsidRDefault="00080218" w:rsidP="00080218">
            <w:pPr>
              <w:ind w:right="17"/>
              <w:jc w:val="center"/>
            </w:pPr>
            <w:r>
              <w:rPr>
                <w:b/>
                <w:sz w:val="18"/>
              </w:rPr>
              <w:t>Geographical Skills and Fieldwork</w:t>
            </w:r>
            <w:r>
              <w:rPr>
                <w:sz w:val="18"/>
              </w:rPr>
              <w:t xml:space="preserve"> </w:t>
            </w:r>
          </w:p>
        </w:tc>
      </w:tr>
      <w:tr w:rsidR="00080218" w:rsidTr="00A64E95">
        <w:trPr>
          <w:trHeight w:val="4567"/>
        </w:trPr>
        <w:tc>
          <w:tcPr>
            <w:tcW w:w="6280" w:type="dxa"/>
            <w:tcBorders>
              <w:top w:val="single" w:sz="9" w:space="0" w:color="000000"/>
              <w:left w:val="single" w:sz="9" w:space="0" w:color="000000"/>
              <w:bottom w:val="single" w:sz="9" w:space="0" w:color="000000"/>
              <w:right w:val="single" w:sz="9" w:space="0" w:color="000000"/>
            </w:tcBorders>
          </w:tcPr>
          <w:p w:rsidR="00080218" w:rsidRDefault="00080218" w:rsidP="00080218">
            <w:pPr>
              <w:numPr>
                <w:ilvl w:val="0"/>
                <w:numId w:val="5"/>
              </w:numPr>
              <w:spacing w:after="57" w:line="244" w:lineRule="auto"/>
              <w:ind w:hanging="115"/>
            </w:pPr>
            <w:r>
              <w:rPr>
                <w:sz w:val="16"/>
              </w:rPr>
              <w:t xml:space="preserve">Use atlases, maps and aerial photographs to find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and explain what the </w:t>
            </w:r>
            <w:r>
              <w:rPr>
                <w:b/>
                <w:sz w:val="16"/>
              </w:rPr>
              <w:t xml:space="preserve">climate </w:t>
            </w:r>
            <w:r>
              <w:rPr>
                <w:sz w:val="16"/>
              </w:rPr>
              <w:t xml:space="preserve">is like there. Explain why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cannot be found in the UK.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Label maps to show where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can be located.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spacing w:after="57" w:line="244" w:lineRule="auto"/>
              <w:ind w:hanging="115"/>
            </w:pPr>
            <w:r>
              <w:rPr>
                <w:sz w:val="16"/>
              </w:rPr>
              <w:t xml:space="preserve">Compare the average rainfall in different </w:t>
            </w:r>
            <w:r>
              <w:rPr>
                <w:b/>
                <w:sz w:val="16"/>
              </w:rPr>
              <w:t>climate zones</w:t>
            </w:r>
            <w:r>
              <w:rPr>
                <w:sz w:val="16"/>
              </w:rPr>
              <w:t xml:space="preserve">, including the </w:t>
            </w:r>
            <w:r>
              <w:rPr>
                <w:b/>
                <w:sz w:val="16"/>
              </w:rPr>
              <w:t>rainforest</w:t>
            </w:r>
            <w:r>
              <w:rPr>
                <w:sz w:val="16"/>
              </w:rPr>
              <w:t xml:space="preserve">, and draw a graph to represent this.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Compare the sizes of different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and represent them in a table.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Explain how the </w:t>
            </w:r>
            <w:r>
              <w:rPr>
                <w:b/>
                <w:sz w:val="16"/>
              </w:rPr>
              <w:t xml:space="preserve">vegetation </w:t>
            </w:r>
            <w:r>
              <w:rPr>
                <w:sz w:val="16"/>
              </w:rPr>
              <w:t xml:space="preserve">and animal life changes in the different layers of the </w:t>
            </w:r>
            <w:r>
              <w:rPr>
                <w:b/>
                <w:sz w:val="16"/>
              </w:rPr>
              <w:t>rainforest</w:t>
            </w:r>
            <w:r>
              <w:rPr>
                <w:sz w:val="16"/>
              </w:rPr>
              <w:t xml:space="preserve">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spacing w:after="55" w:line="247" w:lineRule="auto"/>
              <w:ind w:hanging="115"/>
            </w:pPr>
            <w:r>
              <w:rPr>
                <w:sz w:val="16"/>
              </w:rPr>
              <w:t xml:space="preserve">Investigate the effects of </w:t>
            </w:r>
            <w:r>
              <w:rPr>
                <w:b/>
                <w:sz w:val="16"/>
              </w:rPr>
              <w:t xml:space="preserve">climate change </w:t>
            </w:r>
            <w:r>
              <w:rPr>
                <w:sz w:val="16"/>
              </w:rPr>
              <w:t xml:space="preserve">and </w:t>
            </w:r>
            <w:r>
              <w:rPr>
                <w:b/>
                <w:sz w:val="16"/>
              </w:rPr>
              <w:t xml:space="preserve">pollution </w:t>
            </w:r>
            <w:r>
              <w:rPr>
                <w:sz w:val="16"/>
              </w:rPr>
              <w:t xml:space="preserve">on </w:t>
            </w:r>
            <w:r>
              <w:rPr>
                <w:b/>
                <w:sz w:val="16"/>
              </w:rPr>
              <w:t>rainforests.</w:t>
            </w:r>
            <w:r>
              <w:rPr>
                <w:sz w:val="16"/>
              </w:rPr>
              <w:t xml:space="preserve"> Use your knowledge to create a campaign to limit </w:t>
            </w:r>
            <w:r>
              <w:rPr>
                <w:b/>
                <w:sz w:val="16"/>
              </w:rPr>
              <w:t>pollution</w:t>
            </w:r>
            <w:r>
              <w:rPr>
                <w:sz w:val="16"/>
              </w:rPr>
              <w:t xml:space="preserve"> and </w:t>
            </w:r>
            <w:r>
              <w:rPr>
                <w:b/>
                <w:sz w:val="16"/>
              </w:rPr>
              <w:t>deforestation.</w:t>
            </w:r>
            <w:r>
              <w:rPr>
                <w:sz w:val="16"/>
              </w:rPr>
              <w:t xml:space="preserve">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Explain how </w:t>
            </w:r>
            <w:r>
              <w:rPr>
                <w:b/>
                <w:sz w:val="16"/>
              </w:rPr>
              <w:t>deforestation</w:t>
            </w:r>
            <w:r>
              <w:rPr>
                <w:sz w:val="16"/>
              </w:rPr>
              <w:t xml:space="preserve"> can impact the Earth. </w:t>
            </w:r>
          </w:p>
          <w:p w:rsidR="00080218" w:rsidRDefault="00080218" w:rsidP="00080218">
            <w:pPr>
              <w:numPr>
                <w:ilvl w:val="0"/>
                <w:numId w:val="5"/>
              </w:numPr>
              <w:ind w:hanging="115"/>
            </w:pPr>
            <w:r>
              <w:rPr>
                <w:sz w:val="16"/>
              </w:rPr>
              <w:t xml:space="preserve">Explain </w:t>
            </w:r>
            <w:r>
              <w:rPr>
                <w:b/>
                <w:sz w:val="16"/>
              </w:rPr>
              <w:t>sustainability</w:t>
            </w:r>
            <w:r>
              <w:rPr>
                <w:sz w:val="16"/>
              </w:rPr>
              <w:t xml:space="preserve"> and the role </w:t>
            </w:r>
            <w:r>
              <w:rPr>
                <w:b/>
                <w:sz w:val="16"/>
              </w:rPr>
              <w:t xml:space="preserve">rainforests </w:t>
            </w:r>
            <w:r>
              <w:rPr>
                <w:sz w:val="16"/>
              </w:rPr>
              <w:t xml:space="preserve">play. </w:t>
            </w:r>
          </w:p>
        </w:tc>
      </w:tr>
    </w:tbl>
    <w:p w:rsidR="00511F32" w:rsidRDefault="00511F32"/>
    <w:p w:rsidR="00080218" w:rsidRDefault="00080218">
      <w:r>
        <w:br w:type="page"/>
      </w:r>
    </w:p>
    <w:p w:rsidR="00511F32" w:rsidRDefault="007D73AC" w:rsidP="00080218">
      <w:r w:rsidRPr="00080218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3957955</wp:posOffset>
            </wp:positionH>
            <wp:positionV relativeFrom="paragraph">
              <wp:posOffset>676275</wp:posOffset>
            </wp:positionV>
            <wp:extent cx="4819743" cy="2381250"/>
            <wp:effectExtent l="0" t="0" r="0" b="0"/>
            <wp:wrapTight wrapText="bothSides">
              <wp:wrapPolygon edited="0">
                <wp:start x="0" y="0"/>
                <wp:lineTo x="0" y="21427"/>
                <wp:lineTo x="21515" y="21427"/>
                <wp:lineTo x="2151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9743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4E95" w:rsidRPr="0008021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416560</wp:posOffset>
            </wp:positionV>
            <wp:extent cx="3743325" cy="2806700"/>
            <wp:effectExtent l="0" t="0" r="9525" b="0"/>
            <wp:wrapTight wrapText="bothSides">
              <wp:wrapPolygon edited="0">
                <wp:start x="0" y="0"/>
                <wp:lineTo x="0" y="21405"/>
                <wp:lineTo x="21545" y="21405"/>
                <wp:lineTo x="21545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4E95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</wp:posOffset>
                </wp:positionV>
                <wp:extent cx="8810625" cy="34290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10625" cy="3429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4E95" w:rsidRPr="00A64E95" w:rsidRDefault="00A64E95" w:rsidP="00A64E9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64E95">
                              <w:rPr>
                                <w:b/>
                              </w:rPr>
                              <w:t>Diagrams to know and understand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pt;margin-top:0;width:693.75pt;height:2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" fillcolor="#e2efd9 [665]">
                <v:textbox>
                  <w:txbxContent>
                    <w:p w:rsidR="00A64E95" w:rsidRPr="00A64E95" w:rsidRDefault="00A64E95" w:rsidP="00A64E95">
                      <w:pPr>
                        <w:jc w:val="center"/>
                        <w:rPr>
                          <w:b/>
                        </w:rPr>
                      </w:pPr>
                      <w:r w:rsidRPr="00A64E95">
                        <w:rPr>
                          <w:b/>
                        </w:rPr>
                        <w:t>Diagrams to know and understand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0218" w:rsidRPr="00080218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2752725</wp:posOffset>
            </wp:positionH>
            <wp:positionV relativeFrom="paragraph">
              <wp:posOffset>3251835</wp:posOffset>
            </wp:positionV>
            <wp:extent cx="3171825" cy="2380615"/>
            <wp:effectExtent l="0" t="0" r="9525" b="635"/>
            <wp:wrapThrough wrapText="bothSides">
              <wp:wrapPolygon edited="0">
                <wp:start x="0" y="0"/>
                <wp:lineTo x="0" y="21433"/>
                <wp:lineTo x="21535" y="21433"/>
                <wp:lineTo x="21535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2380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18" w:rsidRPr="0008021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3286125</wp:posOffset>
            </wp:positionV>
            <wp:extent cx="2905125" cy="2178685"/>
            <wp:effectExtent l="0" t="0" r="9525" b="0"/>
            <wp:wrapTight wrapText="bothSides">
              <wp:wrapPolygon edited="0">
                <wp:start x="0" y="0"/>
                <wp:lineTo x="0" y="21342"/>
                <wp:lineTo x="21529" y="21342"/>
                <wp:lineTo x="21529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0218" w:rsidRPr="0008021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3314700</wp:posOffset>
            </wp:positionV>
            <wp:extent cx="2638425" cy="2386965"/>
            <wp:effectExtent l="0" t="0" r="9525" b="0"/>
            <wp:wrapTight wrapText="bothSides">
              <wp:wrapPolygon edited="0">
                <wp:start x="0" y="0"/>
                <wp:lineTo x="0" y="21376"/>
                <wp:lineTo x="21522" y="21376"/>
                <wp:lineTo x="2152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11F32" w:rsidSect="00AB4F5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244D" w:rsidRDefault="000B244D" w:rsidP="00013C7C">
      <w:pPr>
        <w:spacing w:after="0" w:line="240" w:lineRule="auto"/>
      </w:pPr>
      <w:r>
        <w:separator/>
      </w:r>
    </w:p>
  </w:endnote>
  <w:endnote w:type="continuationSeparator" w:id="0">
    <w:p w:rsidR="000B244D" w:rsidRDefault="000B244D" w:rsidP="00013C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244D" w:rsidRDefault="000B244D" w:rsidP="00013C7C">
      <w:pPr>
        <w:spacing w:after="0" w:line="240" w:lineRule="auto"/>
      </w:pPr>
      <w:r>
        <w:separator/>
      </w:r>
    </w:p>
  </w:footnote>
  <w:footnote w:type="continuationSeparator" w:id="0">
    <w:p w:rsidR="000B244D" w:rsidRDefault="000B244D" w:rsidP="00013C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8AA"/>
    <w:multiLevelType w:val="hybridMultilevel"/>
    <w:tmpl w:val="E62CAA00"/>
    <w:lvl w:ilvl="0" w:tplc="4B1ABBEC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1EA686E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956C4BC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22EB5B6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B944CF4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250A6E2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742B67A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1F8D5F2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01E78AA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83312A0"/>
    <w:multiLevelType w:val="hybridMultilevel"/>
    <w:tmpl w:val="55BECD1C"/>
    <w:lvl w:ilvl="0" w:tplc="667292DE">
      <w:start w:val="1"/>
      <w:numFmt w:val="bullet"/>
      <w:lvlText w:val="•"/>
      <w:lvlJc w:val="left"/>
      <w:pPr>
        <w:ind w:left="11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85E6BEE">
      <w:start w:val="1"/>
      <w:numFmt w:val="bullet"/>
      <w:lvlText w:val="o"/>
      <w:lvlJc w:val="left"/>
      <w:pPr>
        <w:ind w:left="119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9481F8">
      <w:start w:val="1"/>
      <w:numFmt w:val="bullet"/>
      <w:lvlText w:val="▪"/>
      <w:lvlJc w:val="left"/>
      <w:pPr>
        <w:ind w:left="19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FC8DDC8">
      <w:start w:val="1"/>
      <w:numFmt w:val="bullet"/>
      <w:lvlText w:val="•"/>
      <w:lvlJc w:val="left"/>
      <w:pPr>
        <w:ind w:left="26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58875EA">
      <w:start w:val="1"/>
      <w:numFmt w:val="bullet"/>
      <w:lvlText w:val="o"/>
      <w:lvlJc w:val="left"/>
      <w:pPr>
        <w:ind w:left="33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23CAC5E">
      <w:start w:val="1"/>
      <w:numFmt w:val="bullet"/>
      <w:lvlText w:val="▪"/>
      <w:lvlJc w:val="left"/>
      <w:pPr>
        <w:ind w:left="40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3F9E1734">
      <w:start w:val="1"/>
      <w:numFmt w:val="bullet"/>
      <w:lvlText w:val="•"/>
      <w:lvlJc w:val="left"/>
      <w:pPr>
        <w:ind w:left="47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A82E0B0">
      <w:start w:val="1"/>
      <w:numFmt w:val="bullet"/>
      <w:lvlText w:val="o"/>
      <w:lvlJc w:val="left"/>
      <w:pPr>
        <w:ind w:left="55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7F85F2C">
      <w:start w:val="1"/>
      <w:numFmt w:val="bullet"/>
      <w:lvlText w:val="▪"/>
      <w:lvlJc w:val="left"/>
      <w:pPr>
        <w:ind w:left="62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0AC1A81"/>
    <w:multiLevelType w:val="hybridMultilevel"/>
    <w:tmpl w:val="F04AD72A"/>
    <w:lvl w:ilvl="0" w:tplc="F804485E">
      <w:start w:val="1"/>
      <w:numFmt w:val="bullet"/>
      <w:lvlText w:val="•"/>
      <w:lvlJc w:val="left"/>
      <w:pPr>
        <w:ind w:left="11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56C7CD4">
      <w:start w:val="1"/>
      <w:numFmt w:val="bullet"/>
      <w:lvlText w:val="o"/>
      <w:lvlJc w:val="left"/>
      <w:pPr>
        <w:ind w:left="11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2D2C43A8">
      <w:start w:val="1"/>
      <w:numFmt w:val="bullet"/>
      <w:lvlText w:val="▪"/>
      <w:lvlJc w:val="left"/>
      <w:pPr>
        <w:ind w:left="19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8944284">
      <w:start w:val="1"/>
      <w:numFmt w:val="bullet"/>
      <w:lvlText w:val="•"/>
      <w:lvlJc w:val="left"/>
      <w:pPr>
        <w:ind w:left="26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61444A0">
      <w:start w:val="1"/>
      <w:numFmt w:val="bullet"/>
      <w:lvlText w:val="o"/>
      <w:lvlJc w:val="left"/>
      <w:pPr>
        <w:ind w:left="33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BBAB576">
      <w:start w:val="1"/>
      <w:numFmt w:val="bullet"/>
      <w:lvlText w:val="▪"/>
      <w:lvlJc w:val="left"/>
      <w:pPr>
        <w:ind w:left="40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51CB6FE">
      <w:start w:val="1"/>
      <w:numFmt w:val="bullet"/>
      <w:lvlText w:val="•"/>
      <w:lvlJc w:val="left"/>
      <w:pPr>
        <w:ind w:left="47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B38A253E">
      <w:start w:val="1"/>
      <w:numFmt w:val="bullet"/>
      <w:lvlText w:val="o"/>
      <w:lvlJc w:val="left"/>
      <w:pPr>
        <w:ind w:left="55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ECC98CA">
      <w:start w:val="1"/>
      <w:numFmt w:val="bullet"/>
      <w:lvlText w:val="▪"/>
      <w:lvlJc w:val="left"/>
      <w:pPr>
        <w:ind w:left="62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00A0CFA"/>
    <w:multiLevelType w:val="hybridMultilevel"/>
    <w:tmpl w:val="0D5A835C"/>
    <w:lvl w:ilvl="0" w:tplc="C76C2FC0">
      <w:start w:val="1"/>
      <w:numFmt w:val="bullet"/>
      <w:lvlText w:val="•"/>
      <w:lvlJc w:val="left"/>
      <w:pPr>
        <w:ind w:left="56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48832AE">
      <w:start w:val="1"/>
      <w:numFmt w:val="bullet"/>
      <w:lvlText w:val="o"/>
      <w:lvlJc w:val="left"/>
      <w:pPr>
        <w:ind w:left="13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CB3C44CE">
      <w:start w:val="1"/>
      <w:numFmt w:val="bullet"/>
      <w:lvlText w:val="▪"/>
      <w:lvlJc w:val="left"/>
      <w:pPr>
        <w:ind w:left="20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F7C55FC">
      <w:start w:val="1"/>
      <w:numFmt w:val="bullet"/>
      <w:lvlText w:val="•"/>
      <w:lvlJc w:val="left"/>
      <w:pPr>
        <w:ind w:left="28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444BA34">
      <w:start w:val="1"/>
      <w:numFmt w:val="bullet"/>
      <w:lvlText w:val="o"/>
      <w:lvlJc w:val="left"/>
      <w:pPr>
        <w:ind w:left="35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D100378">
      <w:start w:val="1"/>
      <w:numFmt w:val="bullet"/>
      <w:lvlText w:val="▪"/>
      <w:lvlJc w:val="left"/>
      <w:pPr>
        <w:ind w:left="42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FD8E6AC">
      <w:start w:val="1"/>
      <w:numFmt w:val="bullet"/>
      <w:lvlText w:val="•"/>
      <w:lvlJc w:val="left"/>
      <w:pPr>
        <w:ind w:left="49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0EE5C14">
      <w:start w:val="1"/>
      <w:numFmt w:val="bullet"/>
      <w:lvlText w:val="o"/>
      <w:lvlJc w:val="left"/>
      <w:pPr>
        <w:ind w:left="56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14AF582">
      <w:start w:val="1"/>
      <w:numFmt w:val="bullet"/>
      <w:lvlText w:val="▪"/>
      <w:lvlJc w:val="left"/>
      <w:pPr>
        <w:ind w:left="64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6253BC9"/>
    <w:multiLevelType w:val="hybridMultilevel"/>
    <w:tmpl w:val="99B2D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F5F"/>
    <w:rsid w:val="00013C7C"/>
    <w:rsid w:val="00080218"/>
    <w:rsid w:val="000B244D"/>
    <w:rsid w:val="00334E33"/>
    <w:rsid w:val="00337E53"/>
    <w:rsid w:val="00344BE6"/>
    <w:rsid w:val="003851E7"/>
    <w:rsid w:val="0045250C"/>
    <w:rsid w:val="00461E35"/>
    <w:rsid w:val="00511F32"/>
    <w:rsid w:val="005C2A18"/>
    <w:rsid w:val="0067593A"/>
    <w:rsid w:val="006941E8"/>
    <w:rsid w:val="006D627E"/>
    <w:rsid w:val="007D73AC"/>
    <w:rsid w:val="007E6F5A"/>
    <w:rsid w:val="008D3059"/>
    <w:rsid w:val="00904229"/>
    <w:rsid w:val="00986C99"/>
    <w:rsid w:val="00A64E95"/>
    <w:rsid w:val="00AB4F5F"/>
    <w:rsid w:val="00CF5A1E"/>
    <w:rsid w:val="00DF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868828"/>
  <w15:chartTrackingRefBased/>
  <w15:docId w15:val="{47408C07-F01B-4495-803D-7CE73AD45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4F5F"/>
    <w:rPr>
      <w:rFonts w:ascii="Calibri" w:eastAsia="Calibri" w:hAnsi="Calibri" w:cs="Calibri"/>
      <w:color w:val="00000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AB4F5F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334E33"/>
    <w:pPr>
      <w:ind w:left="720"/>
      <w:contextualSpacing/>
    </w:pPr>
  </w:style>
  <w:style w:type="table" w:styleId="TableGrid0">
    <w:name w:val="Table Grid"/>
    <w:basedOn w:val="TableNormal"/>
    <w:uiPriority w:val="39"/>
    <w:rsid w:val="00013C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3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C7C"/>
    <w:rPr>
      <w:rFonts w:ascii="Calibri" w:eastAsia="Calibri" w:hAnsi="Calibri" w:cs="Calibri"/>
      <w:color w:val="000000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013C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C7C"/>
    <w:rPr>
      <w:rFonts w:ascii="Calibri" w:eastAsia="Calibri" w:hAnsi="Calibri" w:cs="Calibri"/>
      <w:color w:val="000000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linsdictionary.com/dictionary/english/general" TargetMode="External"/><Relationship Id="rId13" Type="http://schemas.openxmlformats.org/officeDocument/2006/relationships/hyperlink" Target="https://www.collinsdictionary.com/dictionary/english/line" TargetMode="External"/><Relationship Id="rId18" Type="http://schemas.openxmlformats.org/officeDocument/2006/relationships/hyperlink" Target="https://www.collinsdictionary.com/dictionary/english/distance" TargetMode="External"/><Relationship Id="rId26" Type="http://schemas.openxmlformats.org/officeDocument/2006/relationships/hyperlink" Target="https://www.collinsdictionary.com/dictionary/english/especially" TargetMode="External"/><Relationship Id="rId39" Type="http://schemas.openxmlformats.org/officeDocument/2006/relationships/image" Target="media/image1.png"/><Relationship Id="rId3" Type="http://schemas.openxmlformats.org/officeDocument/2006/relationships/settings" Target="settings.xml"/><Relationship Id="rId21" Type="http://schemas.openxmlformats.org/officeDocument/2006/relationships/hyperlink" Target="https://www.collinsdictionary.com/dictionary/english/south" TargetMode="External"/><Relationship Id="rId34" Type="http://schemas.openxmlformats.org/officeDocument/2006/relationships/hyperlink" Target="https://www.collinsdictionary.com/dictionary/english/cancer" TargetMode="External"/><Relationship Id="rId42" Type="http://schemas.openxmlformats.org/officeDocument/2006/relationships/image" Target="media/image4.png"/><Relationship Id="rId7" Type="http://schemas.openxmlformats.org/officeDocument/2006/relationships/hyperlink" Target="https://www.collinsdictionary.com/dictionary/english/general" TargetMode="External"/><Relationship Id="rId12" Type="http://schemas.openxmlformats.org/officeDocument/2006/relationships/hyperlink" Target="https://www.collinsdictionary.com/dictionary/english/line" TargetMode="External"/><Relationship Id="rId17" Type="http://schemas.openxmlformats.org/officeDocument/2006/relationships/hyperlink" Target="https://www.collinsdictionary.com/dictionary/english/middle" TargetMode="External"/><Relationship Id="rId25" Type="http://schemas.openxmlformats.org/officeDocument/2006/relationships/hyperlink" Target="https://www.collinsdictionary.com/dictionary/english/especially" TargetMode="External"/><Relationship Id="rId33" Type="http://schemas.openxmlformats.org/officeDocument/2006/relationships/hyperlink" Target="https://www.collinsdictionary.com/dictionary/english/latitude" TargetMode="External"/><Relationship Id="rId38" Type="http://schemas.openxmlformats.org/officeDocument/2006/relationships/hyperlink" Target="https://www.collinsdictionary.com/dictionary/english/capricorn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collinsdictionary.com/dictionary/english/middle" TargetMode="External"/><Relationship Id="rId20" Type="http://schemas.openxmlformats.org/officeDocument/2006/relationships/hyperlink" Target="https://www.collinsdictionary.com/dictionary/english/distance" TargetMode="External"/><Relationship Id="rId29" Type="http://schemas.openxmlformats.org/officeDocument/2006/relationships/hyperlink" Target="https://www.collinsdictionary.com/dictionary/english/chemical" TargetMode="External"/><Relationship Id="rId41" Type="http://schemas.openxmlformats.org/officeDocument/2006/relationships/image" Target="media/image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collinsdictionary.com/dictionary/english/imaginary" TargetMode="External"/><Relationship Id="rId24" Type="http://schemas.openxmlformats.org/officeDocument/2006/relationships/hyperlink" Target="https://www.collinsdictionary.com/dictionary/english/especially" TargetMode="External"/><Relationship Id="rId32" Type="http://schemas.openxmlformats.org/officeDocument/2006/relationships/hyperlink" Target="https://www.collinsdictionary.com/dictionary/english/lie" TargetMode="External"/><Relationship Id="rId37" Type="http://schemas.openxmlformats.org/officeDocument/2006/relationships/hyperlink" Target="https://www.collinsdictionary.com/dictionary/english/capricorn" TargetMode="External"/><Relationship Id="rId40" Type="http://schemas.openxmlformats.org/officeDocument/2006/relationships/image" Target="media/image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collinsdictionary.com/dictionary/english/middle" TargetMode="External"/><Relationship Id="rId23" Type="http://schemas.openxmlformats.org/officeDocument/2006/relationships/hyperlink" Target="https://www.collinsdictionary.com/dictionary/english/south" TargetMode="External"/><Relationship Id="rId28" Type="http://schemas.openxmlformats.org/officeDocument/2006/relationships/hyperlink" Target="https://www.collinsdictionary.com/dictionary/english/chemical" TargetMode="External"/><Relationship Id="rId36" Type="http://schemas.openxmlformats.org/officeDocument/2006/relationships/hyperlink" Target="https://www.collinsdictionary.com/dictionary/english/equator" TargetMode="External"/><Relationship Id="rId10" Type="http://schemas.openxmlformats.org/officeDocument/2006/relationships/hyperlink" Target="https://www.collinsdictionary.com/dictionary/english/imaginary" TargetMode="External"/><Relationship Id="rId19" Type="http://schemas.openxmlformats.org/officeDocument/2006/relationships/hyperlink" Target="https://www.collinsdictionary.com/dictionary/english/distance" TargetMode="External"/><Relationship Id="rId31" Type="http://schemas.openxmlformats.org/officeDocument/2006/relationships/hyperlink" Target="https://www.collinsdictionary.com/dictionary/english/lie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collinsdictionary.com/dictionary/english/general" TargetMode="External"/><Relationship Id="rId14" Type="http://schemas.openxmlformats.org/officeDocument/2006/relationships/hyperlink" Target="https://www.collinsdictionary.com/dictionary/english/line" TargetMode="External"/><Relationship Id="rId22" Type="http://schemas.openxmlformats.org/officeDocument/2006/relationships/hyperlink" Target="https://www.collinsdictionary.com/dictionary/english/south" TargetMode="External"/><Relationship Id="rId27" Type="http://schemas.openxmlformats.org/officeDocument/2006/relationships/hyperlink" Target="https://www.collinsdictionary.com/dictionary/english/chemical" TargetMode="External"/><Relationship Id="rId30" Type="http://schemas.openxmlformats.org/officeDocument/2006/relationships/hyperlink" Target="https://www.collinsdictionary.com/dictionary/english/lie" TargetMode="External"/><Relationship Id="rId35" Type="http://schemas.openxmlformats.org/officeDocument/2006/relationships/hyperlink" Target="https://www.collinsdictionary.com/dictionary/english/cancer" TargetMode="External"/><Relationship Id="rId43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935</Words>
  <Characters>5335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Head Teacher</dc:creator>
  <cp:keywords/>
  <dc:description/>
  <cp:lastModifiedBy>Lindsey Walsh</cp:lastModifiedBy>
  <cp:revision>9</cp:revision>
  <dcterms:created xsi:type="dcterms:W3CDTF">2020-02-28T15:14:00Z</dcterms:created>
  <dcterms:modified xsi:type="dcterms:W3CDTF">2020-05-03T09:56:00Z</dcterms:modified>
</cp:coreProperties>
</file>